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E13" w:rsidRPr="00292E13" w:rsidRDefault="00292E13" w:rsidP="00292E13">
      <w:pPr>
        <w:spacing w:after="0" w:line="240" w:lineRule="auto"/>
        <w:jc w:val="center"/>
        <w:rPr>
          <w:rFonts w:ascii="Cambria" w:hAnsi="Cambria"/>
          <w:b/>
          <w:sz w:val="24"/>
          <w:szCs w:val="24"/>
        </w:rPr>
      </w:pPr>
      <w:r w:rsidRPr="00292E13">
        <w:rPr>
          <w:rFonts w:ascii="Cambria" w:hAnsi="Cambria"/>
          <w:b/>
          <w:sz w:val="24"/>
          <w:szCs w:val="24"/>
        </w:rPr>
        <w:t>Suggestions from General Faculty Meeting</w:t>
      </w:r>
    </w:p>
    <w:p w:rsidR="008A530A" w:rsidRPr="00292E13" w:rsidRDefault="00292E13" w:rsidP="00292E13">
      <w:pPr>
        <w:spacing w:after="0" w:line="240" w:lineRule="auto"/>
        <w:jc w:val="center"/>
        <w:rPr>
          <w:rFonts w:ascii="Cambria" w:hAnsi="Cambria"/>
          <w:b/>
          <w:sz w:val="24"/>
          <w:szCs w:val="24"/>
        </w:rPr>
      </w:pPr>
      <w:r w:rsidRPr="00292E13">
        <w:rPr>
          <w:rFonts w:ascii="Cambria" w:hAnsi="Cambria"/>
          <w:b/>
          <w:sz w:val="24"/>
          <w:szCs w:val="24"/>
        </w:rPr>
        <w:t>11/21/2014</w:t>
      </w:r>
    </w:p>
    <w:p w:rsidR="00292E13" w:rsidRPr="00292E13" w:rsidRDefault="00292E13" w:rsidP="00292E13">
      <w:pPr>
        <w:spacing w:after="0" w:line="240" w:lineRule="auto"/>
        <w:rPr>
          <w:rFonts w:ascii="Cambria" w:hAnsi="Cambria"/>
          <w:sz w:val="24"/>
          <w:szCs w:val="24"/>
        </w:rPr>
      </w:pPr>
    </w:p>
    <w:p w:rsidR="00292E13" w:rsidRDefault="00415927" w:rsidP="00292E13">
      <w:pPr>
        <w:spacing w:after="0" w:line="240" w:lineRule="auto"/>
        <w:rPr>
          <w:rFonts w:ascii="Cambria" w:hAnsi="Cambria"/>
          <w:sz w:val="24"/>
          <w:szCs w:val="24"/>
        </w:rPr>
      </w:pPr>
      <w:r>
        <w:rPr>
          <w:rFonts w:ascii="Cambria" w:hAnsi="Cambria"/>
          <w:sz w:val="24"/>
          <w:szCs w:val="24"/>
        </w:rPr>
        <w:t>Coffee Brown and Lee Brown, HSC Council</w:t>
      </w:r>
    </w:p>
    <w:p w:rsidR="00415927" w:rsidRDefault="00415927" w:rsidP="00415927">
      <w:pPr>
        <w:pStyle w:val="ListParagraph"/>
        <w:numPr>
          <w:ilvl w:val="0"/>
          <w:numId w:val="1"/>
        </w:numPr>
        <w:spacing w:after="0" w:line="240" w:lineRule="auto"/>
        <w:rPr>
          <w:rFonts w:ascii="Cambria" w:hAnsi="Cambria"/>
          <w:sz w:val="24"/>
          <w:szCs w:val="24"/>
        </w:rPr>
      </w:pPr>
      <w:r>
        <w:rPr>
          <w:rFonts w:ascii="Cambria" w:hAnsi="Cambria"/>
          <w:sz w:val="24"/>
          <w:szCs w:val="24"/>
        </w:rPr>
        <w:t>COG being tenured is less representative of faculty</w:t>
      </w:r>
    </w:p>
    <w:p w:rsidR="00415927" w:rsidRDefault="00415927" w:rsidP="00415927">
      <w:pPr>
        <w:pStyle w:val="ListParagraph"/>
        <w:numPr>
          <w:ilvl w:val="0"/>
          <w:numId w:val="1"/>
        </w:numPr>
        <w:spacing w:after="0" w:line="240" w:lineRule="auto"/>
        <w:rPr>
          <w:rFonts w:ascii="Cambria" w:hAnsi="Cambria"/>
          <w:sz w:val="24"/>
          <w:szCs w:val="24"/>
        </w:rPr>
      </w:pPr>
      <w:r>
        <w:rPr>
          <w:rFonts w:ascii="Cambria" w:hAnsi="Cambria"/>
          <w:sz w:val="24"/>
          <w:szCs w:val="24"/>
        </w:rPr>
        <w:t>They endorse the Substantive and Non-Substantive changes being separate on the ballot</w:t>
      </w:r>
    </w:p>
    <w:p w:rsidR="00415927" w:rsidRPr="00415927" w:rsidRDefault="00415927" w:rsidP="00415927">
      <w:pPr>
        <w:pStyle w:val="ListParagraph"/>
        <w:numPr>
          <w:ilvl w:val="0"/>
          <w:numId w:val="1"/>
        </w:numPr>
        <w:spacing w:after="0" w:line="240" w:lineRule="auto"/>
        <w:rPr>
          <w:rFonts w:ascii="Cambria" w:hAnsi="Cambria"/>
          <w:sz w:val="24"/>
          <w:szCs w:val="24"/>
        </w:rPr>
      </w:pPr>
      <w:r>
        <w:rPr>
          <w:rFonts w:ascii="Cambria" w:hAnsi="Cambria"/>
          <w:sz w:val="24"/>
          <w:szCs w:val="24"/>
        </w:rPr>
        <w:t>Changing number of senators to be more manageable by raising ratio of faculty to senators bringing total number of senators down but keep proportional representation for the colleges</w:t>
      </w:r>
    </w:p>
    <w:p w:rsidR="00292E13" w:rsidRPr="00292E13" w:rsidRDefault="00292E13" w:rsidP="00292E13">
      <w:pPr>
        <w:spacing w:after="0" w:line="240" w:lineRule="auto"/>
        <w:rPr>
          <w:rFonts w:ascii="Cambria" w:hAnsi="Cambria"/>
          <w:sz w:val="24"/>
          <w:szCs w:val="24"/>
        </w:rPr>
      </w:pPr>
    </w:p>
    <w:p w:rsidR="00292E13" w:rsidRDefault="00415927" w:rsidP="00292E13">
      <w:pPr>
        <w:spacing w:after="0" w:line="240" w:lineRule="auto"/>
        <w:rPr>
          <w:rFonts w:ascii="Cambria" w:hAnsi="Cambria"/>
          <w:sz w:val="24"/>
          <w:szCs w:val="24"/>
        </w:rPr>
      </w:pPr>
      <w:r>
        <w:rPr>
          <w:rFonts w:ascii="Cambria" w:hAnsi="Cambria"/>
          <w:sz w:val="24"/>
          <w:szCs w:val="24"/>
        </w:rPr>
        <w:t xml:space="preserve">Lawrence </w:t>
      </w:r>
      <w:proofErr w:type="spellStart"/>
      <w:r>
        <w:rPr>
          <w:rFonts w:ascii="Cambria" w:hAnsi="Cambria"/>
          <w:sz w:val="24"/>
          <w:szCs w:val="24"/>
        </w:rPr>
        <w:t>Stauss</w:t>
      </w:r>
      <w:proofErr w:type="spellEnd"/>
      <w:r>
        <w:rPr>
          <w:rFonts w:ascii="Cambria" w:hAnsi="Cambria"/>
          <w:sz w:val="24"/>
          <w:szCs w:val="24"/>
        </w:rPr>
        <w:t>, Anthropology</w:t>
      </w:r>
    </w:p>
    <w:p w:rsidR="00415927" w:rsidRDefault="00415927" w:rsidP="00415927">
      <w:pPr>
        <w:pStyle w:val="ListParagraph"/>
        <w:numPr>
          <w:ilvl w:val="0"/>
          <w:numId w:val="2"/>
        </w:numPr>
        <w:spacing w:after="0" w:line="240" w:lineRule="auto"/>
        <w:rPr>
          <w:rFonts w:ascii="Cambria" w:hAnsi="Cambria"/>
          <w:sz w:val="24"/>
          <w:szCs w:val="24"/>
        </w:rPr>
      </w:pPr>
      <w:r w:rsidRPr="00415927">
        <w:rPr>
          <w:rFonts w:ascii="Cambria" w:hAnsi="Cambria"/>
          <w:sz w:val="24"/>
          <w:szCs w:val="24"/>
        </w:rPr>
        <w:t>Article III Section 2—</w:t>
      </w:r>
      <w:proofErr w:type="gramStart"/>
      <w:r w:rsidRPr="00415927">
        <w:rPr>
          <w:rFonts w:ascii="Cambria" w:hAnsi="Cambria"/>
          <w:sz w:val="24"/>
          <w:szCs w:val="24"/>
        </w:rPr>
        <w:t>Is</w:t>
      </w:r>
      <w:proofErr w:type="gramEnd"/>
      <w:r w:rsidRPr="00415927">
        <w:rPr>
          <w:rFonts w:ascii="Cambria" w:hAnsi="Cambria"/>
          <w:sz w:val="24"/>
          <w:szCs w:val="24"/>
        </w:rPr>
        <w:t xml:space="preserve"> faculty subsumed in “other interested p</w:t>
      </w:r>
      <w:r w:rsidR="00803481">
        <w:rPr>
          <w:rFonts w:ascii="Cambria" w:hAnsi="Cambria"/>
          <w:sz w:val="24"/>
          <w:szCs w:val="24"/>
        </w:rPr>
        <w:t>ersons</w:t>
      </w:r>
      <w:r w:rsidRPr="00415927">
        <w:rPr>
          <w:rFonts w:ascii="Cambria" w:hAnsi="Cambria"/>
          <w:sz w:val="24"/>
          <w:szCs w:val="24"/>
        </w:rPr>
        <w:t xml:space="preserve">” in terms of people </w:t>
      </w:r>
      <w:r>
        <w:rPr>
          <w:rFonts w:ascii="Cambria" w:hAnsi="Cambria"/>
          <w:sz w:val="24"/>
          <w:szCs w:val="24"/>
        </w:rPr>
        <w:t xml:space="preserve">with whom </w:t>
      </w:r>
      <w:r w:rsidRPr="00415927">
        <w:rPr>
          <w:rFonts w:ascii="Cambria" w:hAnsi="Cambria"/>
          <w:sz w:val="24"/>
          <w:szCs w:val="24"/>
        </w:rPr>
        <w:t>the President will consult with?</w:t>
      </w:r>
      <w:r>
        <w:rPr>
          <w:rFonts w:ascii="Cambria" w:hAnsi="Cambria"/>
          <w:sz w:val="24"/>
          <w:szCs w:val="24"/>
        </w:rPr>
        <w:t xml:space="preserve"> Shouldn’t faculty be made explicit?</w:t>
      </w:r>
      <w:r w:rsidR="00803481">
        <w:rPr>
          <w:rFonts w:ascii="Cambria" w:hAnsi="Cambria"/>
          <w:sz w:val="24"/>
          <w:szCs w:val="24"/>
        </w:rPr>
        <w:t xml:space="preserve"> Does it include faculty and students?</w:t>
      </w:r>
    </w:p>
    <w:p w:rsidR="00803481" w:rsidRDefault="00803481" w:rsidP="00803481">
      <w:pPr>
        <w:spacing w:after="0" w:line="240" w:lineRule="auto"/>
        <w:rPr>
          <w:rFonts w:ascii="Cambria" w:hAnsi="Cambria"/>
          <w:sz w:val="24"/>
          <w:szCs w:val="24"/>
        </w:rPr>
      </w:pPr>
    </w:p>
    <w:p w:rsidR="00803481" w:rsidRDefault="00803481" w:rsidP="00803481">
      <w:pPr>
        <w:spacing w:after="0" w:line="240" w:lineRule="auto"/>
        <w:rPr>
          <w:rFonts w:ascii="Cambria" w:hAnsi="Cambria"/>
          <w:sz w:val="24"/>
          <w:szCs w:val="24"/>
        </w:rPr>
      </w:pPr>
      <w:r>
        <w:rPr>
          <w:rFonts w:ascii="Cambria" w:hAnsi="Cambria"/>
          <w:sz w:val="24"/>
          <w:szCs w:val="24"/>
        </w:rPr>
        <w:t>Timothy Ross, Engineering</w:t>
      </w:r>
      <w:bookmarkStart w:id="0" w:name="_GoBack"/>
      <w:bookmarkEnd w:id="0"/>
    </w:p>
    <w:p w:rsidR="00803481" w:rsidRDefault="00803481" w:rsidP="00803481">
      <w:pPr>
        <w:pStyle w:val="ListParagraph"/>
        <w:numPr>
          <w:ilvl w:val="0"/>
          <w:numId w:val="2"/>
        </w:numPr>
        <w:spacing w:after="0" w:line="240" w:lineRule="auto"/>
        <w:rPr>
          <w:rFonts w:ascii="Cambria" w:hAnsi="Cambria"/>
          <w:sz w:val="24"/>
          <w:szCs w:val="24"/>
        </w:rPr>
      </w:pPr>
      <w:r>
        <w:rPr>
          <w:rFonts w:ascii="Cambria" w:hAnsi="Cambria"/>
          <w:sz w:val="24"/>
          <w:szCs w:val="24"/>
        </w:rPr>
        <w:t>Concern with reduction of At-Large Senators. They play an important role as they represent University not just school or college. Five is too small, propose amendment to increase number of Senators from 68 to 71 to allow 8 At-Large Senators. Possibly to a number divisible by three as no school or college may have representation larger than 1/</w:t>
      </w:r>
      <w:proofErr w:type="gramStart"/>
      <w:r>
        <w:rPr>
          <w:rFonts w:ascii="Cambria" w:hAnsi="Cambria"/>
          <w:sz w:val="24"/>
          <w:szCs w:val="24"/>
        </w:rPr>
        <w:t>3</w:t>
      </w:r>
      <w:r w:rsidRPr="00803481">
        <w:rPr>
          <w:rFonts w:ascii="Cambria" w:hAnsi="Cambria"/>
          <w:sz w:val="24"/>
          <w:szCs w:val="24"/>
          <w:vertAlign w:val="superscript"/>
        </w:rPr>
        <w:t>rd</w:t>
      </w:r>
      <w:r>
        <w:rPr>
          <w:rFonts w:ascii="Cambria" w:hAnsi="Cambria"/>
          <w:sz w:val="24"/>
          <w:szCs w:val="24"/>
        </w:rPr>
        <w:t>.</w:t>
      </w:r>
      <w:proofErr w:type="gramEnd"/>
    </w:p>
    <w:p w:rsidR="00803481" w:rsidRDefault="00803481" w:rsidP="00803481">
      <w:pPr>
        <w:spacing w:after="0" w:line="240" w:lineRule="auto"/>
        <w:rPr>
          <w:rFonts w:ascii="Cambria" w:hAnsi="Cambria"/>
          <w:sz w:val="24"/>
          <w:szCs w:val="24"/>
        </w:rPr>
      </w:pPr>
    </w:p>
    <w:p w:rsidR="00803481" w:rsidRDefault="00803481" w:rsidP="00803481">
      <w:pPr>
        <w:spacing w:after="0" w:line="240" w:lineRule="auto"/>
        <w:rPr>
          <w:rFonts w:ascii="Cambria" w:hAnsi="Cambria"/>
          <w:sz w:val="24"/>
          <w:szCs w:val="24"/>
        </w:rPr>
      </w:pPr>
      <w:r>
        <w:rPr>
          <w:rFonts w:ascii="Cambria" w:hAnsi="Cambria"/>
          <w:sz w:val="24"/>
          <w:szCs w:val="24"/>
        </w:rPr>
        <w:t xml:space="preserve">Don </w:t>
      </w:r>
      <w:proofErr w:type="spellStart"/>
      <w:r>
        <w:rPr>
          <w:rFonts w:ascii="Cambria" w:hAnsi="Cambria"/>
          <w:sz w:val="24"/>
          <w:szCs w:val="24"/>
        </w:rPr>
        <w:t>Bellew</w:t>
      </w:r>
      <w:proofErr w:type="spellEnd"/>
      <w:r>
        <w:rPr>
          <w:rFonts w:ascii="Cambria" w:hAnsi="Cambria"/>
          <w:sz w:val="24"/>
          <w:szCs w:val="24"/>
        </w:rPr>
        <w:t>, Chemistry</w:t>
      </w:r>
    </w:p>
    <w:p w:rsidR="00803481" w:rsidRDefault="00803481" w:rsidP="00803481">
      <w:pPr>
        <w:pStyle w:val="ListParagraph"/>
        <w:numPr>
          <w:ilvl w:val="0"/>
          <w:numId w:val="2"/>
        </w:numPr>
        <w:spacing w:after="0" w:line="240" w:lineRule="auto"/>
        <w:rPr>
          <w:rFonts w:ascii="Cambria" w:hAnsi="Cambria"/>
          <w:sz w:val="24"/>
          <w:szCs w:val="24"/>
        </w:rPr>
      </w:pPr>
      <w:r>
        <w:rPr>
          <w:rFonts w:ascii="Cambria" w:hAnsi="Cambria"/>
          <w:sz w:val="24"/>
          <w:szCs w:val="24"/>
        </w:rPr>
        <w:t xml:space="preserve">Why </w:t>
      </w:r>
      <w:proofErr w:type="gramStart"/>
      <w:r>
        <w:rPr>
          <w:rFonts w:ascii="Cambria" w:hAnsi="Cambria"/>
          <w:sz w:val="24"/>
          <w:szCs w:val="24"/>
        </w:rPr>
        <w:t>couldn’t an email</w:t>
      </w:r>
      <w:proofErr w:type="gramEnd"/>
      <w:r>
        <w:rPr>
          <w:rFonts w:ascii="Cambria" w:hAnsi="Cambria"/>
          <w:sz w:val="24"/>
          <w:szCs w:val="24"/>
        </w:rPr>
        <w:t xml:space="preserve"> be sent to all faculty to vote on candidates for Provost. Vote could be weighed in with the President’s decision.</w:t>
      </w:r>
    </w:p>
    <w:p w:rsidR="00206EB5" w:rsidRDefault="00206EB5" w:rsidP="00206EB5">
      <w:pPr>
        <w:spacing w:after="0" w:line="240" w:lineRule="auto"/>
        <w:rPr>
          <w:rFonts w:ascii="Cambria" w:hAnsi="Cambria"/>
          <w:sz w:val="24"/>
          <w:szCs w:val="24"/>
        </w:rPr>
      </w:pPr>
    </w:p>
    <w:p w:rsidR="00803481" w:rsidRDefault="00206EB5" w:rsidP="00803481">
      <w:pPr>
        <w:spacing w:after="0" w:line="240" w:lineRule="auto"/>
        <w:rPr>
          <w:rFonts w:ascii="Cambria" w:hAnsi="Cambria"/>
          <w:sz w:val="24"/>
          <w:szCs w:val="24"/>
        </w:rPr>
      </w:pPr>
      <w:r>
        <w:rPr>
          <w:rFonts w:ascii="Cambria" w:hAnsi="Cambria"/>
          <w:sz w:val="24"/>
          <w:szCs w:val="24"/>
        </w:rPr>
        <w:t>Liz Hutchison, History</w:t>
      </w:r>
    </w:p>
    <w:p w:rsidR="00206EB5" w:rsidRPr="00206EB5" w:rsidRDefault="00206EB5" w:rsidP="00206EB5">
      <w:pPr>
        <w:pStyle w:val="ListParagraph"/>
        <w:numPr>
          <w:ilvl w:val="0"/>
          <w:numId w:val="2"/>
        </w:numPr>
        <w:spacing w:after="0" w:line="240" w:lineRule="auto"/>
        <w:rPr>
          <w:rFonts w:ascii="Cambria" w:hAnsi="Cambria"/>
          <w:sz w:val="24"/>
          <w:szCs w:val="24"/>
        </w:rPr>
      </w:pPr>
      <w:r>
        <w:rPr>
          <w:rFonts w:ascii="Cambria" w:hAnsi="Cambria"/>
          <w:sz w:val="24"/>
          <w:szCs w:val="24"/>
        </w:rPr>
        <w:t>Section 6(h)—</w:t>
      </w:r>
      <w:proofErr w:type="gramStart"/>
      <w:r>
        <w:rPr>
          <w:rFonts w:ascii="Cambria" w:hAnsi="Cambria"/>
          <w:sz w:val="24"/>
          <w:szCs w:val="24"/>
        </w:rPr>
        <w:t>To</w:t>
      </w:r>
      <w:proofErr w:type="gramEnd"/>
      <w:r>
        <w:rPr>
          <w:rFonts w:ascii="Cambria" w:hAnsi="Cambria"/>
          <w:sz w:val="24"/>
          <w:szCs w:val="24"/>
        </w:rPr>
        <w:t xml:space="preserve"> specify the distinction of </w:t>
      </w:r>
      <w:proofErr w:type="spellStart"/>
      <w:r>
        <w:rPr>
          <w:rFonts w:ascii="Cambria" w:hAnsi="Cambria"/>
          <w:sz w:val="24"/>
          <w:szCs w:val="24"/>
        </w:rPr>
        <w:t>CoG</w:t>
      </w:r>
      <w:proofErr w:type="spellEnd"/>
      <w:r>
        <w:rPr>
          <w:rFonts w:ascii="Cambria" w:hAnsi="Cambria"/>
          <w:sz w:val="24"/>
          <w:szCs w:val="24"/>
        </w:rPr>
        <w:t xml:space="preserve"> and AF&amp;T not being </w:t>
      </w:r>
      <w:proofErr w:type="spellStart"/>
      <w:r>
        <w:rPr>
          <w:rFonts w:ascii="Cambria" w:hAnsi="Cambria"/>
          <w:sz w:val="24"/>
          <w:szCs w:val="24"/>
        </w:rPr>
        <w:t>committes</w:t>
      </w:r>
      <w:proofErr w:type="spellEnd"/>
      <w:r>
        <w:rPr>
          <w:rFonts w:ascii="Cambria" w:hAnsi="Cambria"/>
          <w:sz w:val="24"/>
          <w:szCs w:val="24"/>
        </w:rPr>
        <w:t xml:space="preserve"> of the Faculty Senate, say “All </w:t>
      </w:r>
      <w:r w:rsidRPr="00206EB5">
        <w:rPr>
          <w:rFonts w:ascii="Cambria" w:hAnsi="Cambria"/>
          <w:color w:val="C00000"/>
          <w:sz w:val="24"/>
          <w:szCs w:val="24"/>
          <w:u w:val="single"/>
        </w:rPr>
        <w:t>other</w:t>
      </w:r>
      <w:r>
        <w:rPr>
          <w:rFonts w:ascii="Cambria" w:hAnsi="Cambria"/>
          <w:sz w:val="24"/>
          <w:szCs w:val="24"/>
        </w:rPr>
        <w:t xml:space="preserve"> standing committees.”</w:t>
      </w:r>
    </w:p>
    <w:p w:rsidR="00803481" w:rsidRDefault="00803481" w:rsidP="00803481">
      <w:pPr>
        <w:spacing w:after="0" w:line="240" w:lineRule="auto"/>
        <w:rPr>
          <w:rFonts w:ascii="Cambria" w:hAnsi="Cambria"/>
          <w:sz w:val="24"/>
          <w:szCs w:val="24"/>
        </w:rPr>
      </w:pPr>
    </w:p>
    <w:p w:rsidR="00803481" w:rsidRDefault="00206EB5" w:rsidP="00803481">
      <w:pPr>
        <w:spacing w:after="0" w:line="240" w:lineRule="auto"/>
        <w:rPr>
          <w:rFonts w:ascii="Cambria" w:hAnsi="Cambria"/>
          <w:sz w:val="24"/>
          <w:szCs w:val="24"/>
        </w:rPr>
      </w:pPr>
      <w:r>
        <w:rPr>
          <w:rFonts w:ascii="Cambria" w:hAnsi="Cambria"/>
          <w:sz w:val="24"/>
          <w:szCs w:val="24"/>
        </w:rPr>
        <w:t>Jeff Norenberg, Pharmacy</w:t>
      </w:r>
    </w:p>
    <w:p w:rsidR="00803481" w:rsidRPr="00206EB5" w:rsidRDefault="00206EB5" w:rsidP="00206EB5">
      <w:pPr>
        <w:pStyle w:val="ListParagraph"/>
        <w:numPr>
          <w:ilvl w:val="0"/>
          <w:numId w:val="2"/>
        </w:numPr>
        <w:spacing w:after="0" w:line="240" w:lineRule="auto"/>
        <w:rPr>
          <w:rFonts w:ascii="Cambria" w:hAnsi="Cambria"/>
          <w:sz w:val="24"/>
          <w:szCs w:val="24"/>
        </w:rPr>
      </w:pPr>
      <w:r>
        <w:rPr>
          <w:rFonts w:ascii="Cambria" w:hAnsi="Cambria"/>
          <w:sz w:val="24"/>
          <w:szCs w:val="24"/>
        </w:rPr>
        <w:t xml:space="preserve">Cause for concern for representation on AF&amp;T is different from proportional representation. The point is fairness. Clinician Education want to know they are being represented and judged by their peers. </w:t>
      </w:r>
    </w:p>
    <w:p w:rsidR="00803481" w:rsidRDefault="00803481" w:rsidP="00803481">
      <w:pPr>
        <w:spacing w:after="0" w:line="240" w:lineRule="auto"/>
        <w:rPr>
          <w:rFonts w:ascii="Cambria" w:hAnsi="Cambria"/>
          <w:sz w:val="24"/>
          <w:szCs w:val="24"/>
        </w:rPr>
      </w:pPr>
    </w:p>
    <w:p w:rsidR="00803481" w:rsidRDefault="00857AE0" w:rsidP="00803481">
      <w:pPr>
        <w:spacing w:after="0" w:line="240" w:lineRule="auto"/>
        <w:rPr>
          <w:rFonts w:ascii="Cambria" w:hAnsi="Cambria"/>
          <w:sz w:val="24"/>
          <w:szCs w:val="24"/>
        </w:rPr>
      </w:pPr>
      <w:r>
        <w:rPr>
          <w:rFonts w:ascii="Cambria" w:hAnsi="Cambria"/>
          <w:sz w:val="24"/>
          <w:szCs w:val="24"/>
        </w:rPr>
        <w:t>????</w:t>
      </w:r>
    </w:p>
    <w:p w:rsidR="00803481" w:rsidRPr="00857AE0" w:rsidRDefault="00857AE0" w:rsidP="00857AE0">
      <w:pPr>
        <w:pStyle w:val="ListParagraph"/>
        <w:numPr>
          <w:ilvl w:val="0"/>
          <w:numId w:val="2"/>
        </w:numPr>
        <w:spacing w:after="0" w:line="240" w:lineRule="auto"/>
        <w:rPr>
          <w:rFonts w:ascii="Cambria" w:hAnsi="Cambria"/>
          <w:sz w:val="24"/>
          <w:szCs w:val="24"/>
        </w:rPr>
      </w:pPr>
      <w:r>
        <w:rPr>
          <w:rFonts w:ascii="Cambria" w:hAnsi="Cambria"/>
          <w:sz w:val="24"/>
          <w:szCs w:val="24"/>
        </w:rPr>
        <w:t>Section 1(c) Eligibility—</w:t>
      </w:r>
      <w:proofErr w:type="gramStart"/>
      <w:r>
        <w:rPr>
          <w:rFonts w:ascii="Cambria" w:hAnsi="Cambria"/>
          <w:sz w:val="24"/>
          <w:szCs w:val="24"/>
        </w:rPr>
        <w:t>Seem</w:t>
      </w:r>
      <w:proofErr w:type="gramEnd"/>
      <w:r>
        <w:rPr>
          <w:rFonts w:ascii="Cambria" w:hAnsi="Cambria"/>
          <w:sz w:val="24"/>
          <w:szCs w:val="24"/>
        </w:rPr>
        <w:t xml:space="preserve"> like a bunch of non-sequesters. It does not state how often the Faculty Contracts office shall determine this, and as a friendly suggestion if there is support for the idea of a fixed number of senators. That should be the first part under eligibility and then any further questions would be subordinate to that and come later to that provision.</w:t>
      </w:r>
    </w:p>
    <w:p w:rsidR="00803481" w:rsidRPr="00803481" w:rsidRDefault="00803481" w:rsidP="00803481">
      <w:pPr>
        <w:spacing w:after="0" w:line="240" w:lineRule="auto"/>
        <w:rPr>
          <w:rFonts w:ascii="Cambria" w:hAnsi="Cambria"/>
          <w:sz w:val="24"/>
          <w:szCs w:val="24"/>
        </w:rPr>
      </w:pPr>
    </w:p>
    <w:sectPr w:rsidR="00803481" w:rsidRPr="00803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E6C42"/>
    <w:multiLevelType w:val="hybridMultilevel"/>
    <w:tmpl w:val="4C5836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280CA3"/>
    <w:multiLevelType w:val="hybridMultilevel"/>
    <w:tmpl w:val="A4CE0436"/>
    <w:lvl w:ilvl="0" w:tplc="0C243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13"/>
    <w:rsid w:val="0009213A"/>
    <w:rsid w:val="00206EB5"/>
    <w:rsid w:val="00292E13"/>
    <w:rsid w:val="00415927"/>
    <w:rsid w:val="00803481"/>
    <w:rsid w:val="00857AE0"/>
    <w:rsid w:val="00C3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E6B67-B2B5-4686-AA4C-6E81E8C1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Santos</dc:creator>
  <cp:keywords/>
  <dc:description/>
  <cp:lastModifiedBy>Brianne Santos</cp:lastModifiedBy>
  <cp:revision>1</cp:revision>
  <dcterms:created xsi:type="dcterms:W3CDTF">2014-11-24T20:58:00Z</dcterms:created>
  <dcterms:modified xsi:type="dcterms:W3CDTF">2014-11-24T21:45:00Z</dcterms:modified>
</cp:coreProperties>
</file>