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817CC" w:rsidP="001817CC" w:rsidRDefault="001817CC" w14:paraId="2804376E" w14:textId="77777777">
      <w:pPr>
        <w:pStyle w:val="NoSpacing"/>
        <w:jc w:val="center"/>
      </w:pPr>
      <w:r>
        <w:t>Faculty Senate Policy Committee</w:t>
      </w:r>
    </w:p>
    <w:p w:rsidR="001817CC" w:rsidP="001817CC" w:rsidRDefault="001817CC" w14:paraId="44CF2F3B" w14:textId="77777777">
      <w:pPr>
        <w:pStyle w:val="NoSpacing"/>
        <w:jc w:val="center"/>
      </w:pPr>
      <w:r>
        <w:t>Meeting Notes</w:t>
      </w:r>
    </w:p>
    <w:p w:rsidR="001817CC" w:rsidP="001817CC" w:rsidRDefault="00692232" w14:paraId="5B53D415" w14:textId="018554D4">
      <w:pPr>
        <w:pStyle w:val="NoSpacing"/>
        <w:jc w:val="center"/>
      </w:pPr>
      <w:r>
        <w:t>May 2</w:t>
      </w:r>
      <w:r w:rsidR="001817CC">
        <w:t>, 2024</w:t>
      </w:r>
    </w:p>
    <w:p w:rsidR="001817CC" w:rsidP="001817CC" w:rsidRDefault="001817CC" w14:paraId="39FC07D1" w14:textId="77777777">
      <w:pPr>
        <w:pStyle w:val="NoSpacing"/>
        <w:jc w:val="center"/>
      </w:pPr>
      <w:r>
        <w:t>10:00 am – 11:30 am</w:t>
      </w:r>
    </w:p>
    <w:p w:rsidR="001817CC" w:rsidP="001817CC" w:rsidRDefault="001817CC" w14:paraId="14C49CC5" w14:textId="77777777">
      <w:pPr>
        <w:pStyle w:val="NoSpacing"/>
        <w:jc w:val="center"/>
      </w:pPr>
      <w:r>
        <w:t>Zoom Meeting</w:t>
      </w:r>
    </w:p>
    <w:p w:rsidR="001817CC" w:rsidP="001817CC" w:rsidRDefault="001817CC" w14:paraId="55BEDBC0" w14:textId="77777777">
      <w:pPr>
        <w:pStyle w:val="NoSpacing"/>
        <w:jc w:val="center"/>
      </w:pPr>
    </w:p>
    <w:p w:rsidR="001817CC" w:rsidP="001817CC" w:rsidRDefault="001817CC" w14:paraId="58F273AC" w14:textId="453DFA3D">
      <w:pPr>
        <w:pStyle w:val="NoSpacing"/>
      </w:pPr>
      <w:r w:rsidRPr="007C5BBA">
        <w:t>Members Present: Elizabeth Elia</w:t>
      </w:r>
      <w:r>
        <w:t>;</w:t>
      </w:r>
      <w:r w:rsidR="00692232">
        <w:t xml:space="preserve"> Eve Espey;</w:t>
      </w:r>
      <w:r>
        <w:t xml:space="preserve"> Meggan Gould; Michelle Head;</w:t>
      </w:r>
      <w:r w:rsidRPr="00692232" w:rsidR="00692232">
        <w:t xml:space="preserve"> </w:t>
      </w:r>
      <w:r w:rsidRPr="007C5BBA" w:rsidR="00692232">
        <w:t>Subramanian Iyer</w:t>
      </w:r>
      <w:r w:rsidR="00692232">
        <w:t>; Jacob Ormsby; Karen Patterson;</w:t>
      </w:r>
      <w:r w:rsidRPr="007C5BBA">
        <w:t xml:space="preserve"> Peninah Wolpo</w:t>
      </w:r>
    </w:p>
    <w:p w:rsidR="001817CC" w:rsidP="001817CC" w:rsidRDefault="001817CC" w14:paraId="684C67EC" w14:textId="77777777">
      <w:pPr>
        <w:pStyle w:val="NoSpacing"/>
      </w:pPr>
    </w:p>
    <w:p w:rsidR="001817CC" w:rsidP="001817CC" w:rsidRDefault="001817CC" w14:paraId="563BABCA" w14:textId="21704CA4">
      <w:pPr>
        <w:pStyle w:val="NoSpacing"/>
      </w:pPr>
      <w:r>
        <w:t xml:space="preserve">Ex-Officio Present: Nancy Middlebrook, University Secretary; </w:t>
      </w:r>
      <w:r w:rsidRPr="00900171">
        <w:t>Barbara Rodriguez, Senior Vice President for Academic Affai</w:t>
      </w:r>
      <w:r>
        <w:t>rs; Akshay Sood, Interim HSC Vice President for Faculty Affairs; Brandon Toensing, Office of University Counsel</w:t>
      </w:r>
    </w:p>
    <w:p w:rsidR="001817CC" w:rsidP="001817CC" w:rsidRDefault="001817CC" w14:paraId="152DC96A" w14:textId="77777777">
      <w:pPr>
        <w:pStyle w:val="NoSpacing"/>
      </w:pPr>
    </w:p>
    <w:p w:rsidR="001817CC" w:rsidP="001817CC" w:rsidRDefault="001817CC" w14:paraId="1894A819" w14:textId="268A6AC0">
      <w:pPr>
        <w:pStyle w:val="NoSpacing"/>
      </w:pPr>
      <w:r>
        <w:t>Staff Present: Candace Lounsbury, Operations Specialist, Office of University Secretary; Carol Stephens, Professional Consultant, Office of University Secretary</w:t>
      </w:r>
      <w:r w:rsidR="007902E8">
        <w:t>, Vivian Valencia, University Secretary Emerita, Office of University Secretary</w:t>
      </w:r>
    </w:p>
    <w:p w:rsidR="001817CC" w:rsidP="001817CC" w:rsidRDefault="001817CC" w14:paraId="3907F602" w14:textId="77777777">
      <w:pPr>
        <w:pStyle w:val="NoSpacing"/>
      </w:pPr>
    </w:p>
    <w:p w:rsidR="001817CC" w:rsidP="001817CC" w:rsidRDefault="00692232" w14:paraId="01757403" w14:textId="0A619454">
      <w:pPr>
        <w:pStyle w:val="NoSpacing"/>
        <w:rPr>
          <w:b/>
          <w:bCs/>
        </w:rPr>
      </w:pPr>
      <w:r>
        <w:rPr>
          <w:b/>
          <w:bCs/>
        </w:rPr>
        <w:t>Quorum was met and m</w:t>
      </w:r>
      <w:r w:rsidRPr="003041F9" w:rsidR="001817CC">
        <w:rPr>
          <w:b/>
          <w:bCs/>
        </w:rPr>
        <w:t xml:space="preserve">eeting called to order at </w:t>
      </w:r>
      <w:r w:rsidR="001817CC">
        <w:rPr>
          <w:b/>
          <w:bCs/>
        </w:rPr>
        <w:t>10:0</w:t>
      </w:r>
      <w:r>
        <w:rPr>
          <w:b/>
          <w:bCs/>
        </w:rPr>
        <w:t>1</w:t>
      </w:r>
      <w:r w:rsidR="001817CC">
        <w:rPr>
          <w:b/>
          <w:bCs/>
        </w:rPr>
        <w:t xml:space="preserve"> a</w:t>
      </w:r>
      <w:r w:rsidRPr="003041F9" w:rsidR="001817CC">
        <w:rPr>
          <w:b/>
          <w:bCs/>
        </w:rPr>
        <w:t>m by</w:t>
      </w:r>
      <w:r w:rsidR="001817CC">
        <w:rPr>
          <w:b/>
          <w:bCs/>
        </w:rPr>
        <w:t xml:space="preserve"> Chair Peninah Wolpo.</w:t>
      </w:r>
    </w:p>
    <w:p w:rsidR="001817CC" w:rsidP="001817CC" w:rsidRDefault="001817CC" w14:paraId="11F03CEF" w14:textId="77777777">
      <w:pPr>
        <w:pStyle w:val="NoSpacing"/>
        <w:rPr>
          <w:b/>
          <w:bCs/>
        </w:rPr>
      </w:pPr>
    </w:p>
    <w:p w:rsidR="001817CC" w:rsidP="001817CC" w:rsidRDefault="001817CC" w14:paraId="485E45E3" w14:textId="77777777">
      <w:pPr>
        <w:pStyle w:val="NoSpacing"/>
        <w:numPr>
          <w:ilvl w:val="0"/>
          <w:numId w:val="1"/>
        </w:numPr>
        <w:ind w:left="360"/>
        <w:rPr>
          <w:b/>
          <w:bCs/>
        </w:rPr>
      </w:pPr>
      <w:r>
        <w:rPr>
          <w:b/>
          <w:bCs/>
        </w:rPr>
        <w:t>Approvals</w:t>
      </w:r>
    </w:p>
    <w:p w:rsidR="001817CC" w:rsidP="001817CC" w:rsidRDefault="001817CC" w14:paraId="63ABE91F" w14:textId="720DA054">
      <w:pPr>
        <w:pStyle w:val="NoSpacing"/>
        <w:ind w:left="360"/>
      </w:pPr>
      <w:r>
        <w:t>Agenda</w:t>
      </w:r>
      <w:r w:rsidR="00692232">
        <w:t xml:space="preserve"> approved as written</w:t>
      </w:r>
      <w:r w:rsidR="002241C1">
        <w:t>.</w:t>
      </w:r>
      <w:r w:rsidR="00692232">
        <w:t xml:space="preserve">  March and April meeting notes approved as written.  </w:t>
      </w:r>
      <w:r w:rsidR="002241C1">
        <w:t xml:space="preserve">  </w:t>
      </w:r>
    </w:p>
    <w:p w:rsidR="001817CC" w:rsidP="001817CC" w:rsidRDefault="001817CC" w14:paraId="551B2FB7" w14:textId="77777777">
      <w:pPr>
        <w:pStyle w:val="NoSpacing"/>
        <w:ind w:left="360"/>
      </w:pPr>
    </w:p>
    <w:p w:rsidRPr="00777C74" w:rsidR="001817CC" w:rsidP="001817CC" w:rsidRDefault="001817CC" w14:paraId="0F025713" w14:textId="77777777">
      <w:pPr>
        <w:pStyle w:val="NoSpacing"/>
        <w:numPr>
          <w:ilvl w:val="0"/>
          <w:numId w:val="1"/>
        </w:numPr>
        <w:ind w:left="360"/>
        <w:rPr>
          <w:b/>
          <w:bCs/>
        </w:rPr>
      </w:pPr>
      <w:r w:rsidRPr="00777C74">
        <w:rPr>
          <w:b/>
          <w:bCs/>
        </w:rPr>
        <w:t xml:space="preserve"> Updates</w:t>
      </w:r>
    </w:p>
    <w:p w:rsidRPr="00777C74" w:rsidR="001817CC" w:rsidP="002241C1" w:rsidRDefault="00692232" w14:paraId="0F95FB94" w14:textId="1AF242DE">
      <w:pPr>
        <w:pStyle w:val="NoSpacing"/>
        <w:ind w:firstLine="360"/>
        <w:rPr>
          <w:i/>
          <w:iCs/>
        </w:rPr>
      </w:pPr>
      <w:r>
        <w:rPr>
          <w:i/>
          <w:iCs/>
        </w:rPr>
        <w:t>Ombuds Services</w:t>
      </w:r>
    </w:p>
    <w:p w:rsidR="00454F0B" w:rsidP="001817CC" w:rsidRDefault="00B41C30" w14:paraId="102ABC93" w14:textId="3ADDBBCF">
      <w:pPr>
        <w:pStyle w:val="NoSpacing"/>
        <w:ind w:left="360"/>
      </w:pPr>
      <w:r w:rsidR="00B41C30">
        <w:rPr/>
        <w:t>Ombuds Services, which had previously been three separate units for faculty, staff and graduate students, have combined and are now under one name.  While the services offered remain the same, the name will need to be updated in the Faculty Handbook.  A review of the</w:t>
      </w:r>
      <w:r w:rsidR="005E4187">
        <w:rPr/>
        <w:t xml:space="preserve"> Faculty Handbook</w:t>
      </w:r>
      <w:r w:rsidR="00B41C30">
        <w:rPr/>
        <w:t xml:space="preserve"> policies </w:t>
      </w:r>
      <w:r w:rsidR="00376557">
        <w:rPr/>
        <w:t>showed</w:t>
      </w:r>
      <w:r w:rsidR="00B41C30">
        <w:rPr/>
        <w:t xml:space="preserve"> most changes are minor, although </w:t>
      </w:r>
      <w:r w:rsidR="00124C60">
        <w:rPr/>
        <w:t xml:space="preserve">at least one policy may have a procedural update.  The University Secretary’s Office will make updates where possible and come to the Policy Committee with </w:t>
      </w:r>
      <w:r w:rsidR="00376557">
        <w:rPr/>
        <w:t xml:space="preserve">updates that need approval.  </w:t>
      </w:r>
    </w:p>
    <w:p w:rsidR="001817CC" w:rsidP="001817CC" w:rsidRDefault="001817CC" w14:paraId="4990AB74" w14:textId="77777777">
      <w:pPr>
        <w:pStyle w:val="NoSpacing"/>
      </w:pPr>
    </w:p>
    <w:p w:rsidRPr="00777C74" w:rsidR="001817CC" w:rsidP="001817CC" w:rsidRDefault="001817CC" w14:paraId="4E0E5549" w14:textId="77777777">
      <w:pPr>
        <w:pStyle w:val="NoSpacing"/>
        <w:numPr>
          <w:ilvl w:val="0"/>
          <w:numId w:val="1"/>
        </w:numPr>
        <w:ind w:left="360" w:hanging="270"/>
        <w:rPr>
          <w:b/>
          <w:bCs/>
        </w:rPr>
      </w:pPr>
      <w:r w:rsidRPr="00777C74">
        <w:rPr>
          <w:b/>
          <w:bCs/>
        </w:rPr>
        <w:t xml:space="preserve"> Discussion/Action Items</w:t>
      </w:r>
    </w:p>
    <w:p w:rsidR="00692232" w:rsidP="002241C1" w:rsidRDefault="00692232" w14:paraId="5C6D5AA7" w14:textId="2676EFDB">
      <w:pPr>
        <w:pStyle w:val="NoSpacing"/>
        <w:ind w:left="360"/>
        <w:rPr>
          <w:i/>
          <w:iCs/>
        </w:rPr>
      </w:pPr>
      <w:r>
        <w:rPr>
          <w:i/>
          <w:iCs/>
        </w:rPr>
        <w:t>Committee Leadership Positions</w:t>
      </w:r>
    </w:p>
    <w:p w:rsidRPr="00692232" w:rsidR="00692232" w:rsidP="002241C1" w:rsidRDefault="00DA4EF0" w14:paraId="11D0846C" w14:textId="62053909">
      <w:pPr>
        <w:pStyle w:val="NoSpacing"/>
        <w:ind w:left="360"/>
      </w:pPr>
      <w:r w:rsidR="00DA4EF0">
        <w:rPr/>
        <w:t>The Committee voted on the leadership for the 2024-2025 term</w:t>
      </w:r>
      <w:r w:rsidR="00DA4EF0">
        <w:rPr/>
        <w:t xml:space="preserve">.  </w:t>
      </w:r>
      <w:r w:rsidR="00DA4EF0">
        <w:rPr/>
        <w:t>Current chair Peninah Wolpo called for nominations for the chair position and was the only nomination.  A vote was taken and Wolpo was unanimously voted in</w:t>
      </w:r>
      <w:r w:rsidR="00DA4EF0">
        <w:rPr/>
        <w:t>. Next</w:t>
      </w:r>
      <w:r w:rsidR="00DA4EF0">
        <w:rPr/>
        <w:t xml:space="preserve"> Wolpo asked for nominations for the position of vice chair.  Current vice chair Eve Espey was the only nomination and was unanimously voted </w:t>
      </w:r>
      <w:r w:rsidR="00DA4EF0">
        <w:rPr/>
        <w:t xml:space="preserve">in.  </w:t>
      </w:r>
    </w:p>
    <w:p w:rsidR="00692232" w:rsidP="002241C1" w:rsidRDefault="00692232" w14:paraId="2C06EBA1" w14:textId="77777777">
      <w:pPr>
        <w:pStyle w:val="NoSpacing"/>
        <w:ind w:left="360"/>
        <w:rPr>
          <w:i/>
          <w:iCs/>
        </w:rPr>
      </w:pPr>
    </w:p>
    <w:p w:rsidR="00692232" w:rsidP="002241C1" w:rsidRDefault="00692232" w14:paraId="777D85BE" w14:textId="63A8C3D3">
      <w:pPr>
        <w:pStyle w:val="NoSpacing"/>
        <w:ind w:left="360"/>
        <w:rPr>
          <w:i/>
          <w:iCs/>
        </w:rPr>
      </w:pPr>
      <w:r>
        <w:rPr>
          <w:i/>
          <w:iCs/>
        </w:rPr>
        <w:t>C215” Paid Parental Leave”</w:t>
      </w:r>
    </w:p>
    <w:p w:rsidR="00692232" w:rsidP="002241C1" w:rsidRDefault="00DA4EF0" w14:paraId="60F64B04" w14:textId="7F3D748B">
      <w:pPr>
        <w:pStyle w:val="NoSpacing"/>
        <w:ind w:left="360"/>
      </w:pPr>
      <w:r>
        <w:t xml:space="preserve">The Committee reviewed the comments that came in from faculty during the comment period.  There were 17 </w:t>
      </w:r>
      <w:r w:rsidR="001F4A4D">
        <w:t>comments in</w:t>
      </w:r>
      <w:r>
        <w:t xml:space="preserve"> total.  The committee </w:t>
      </w:r>
      <w:r w:rsidR="001F4A4D">
        <w:t>reviewed each of the comments individually and noted several items that will need to be addressed</w:t>
      </w:r>
      <w:r w:rsidR="008715D2">
        <w:t>.  Some of the recurring comments included:</w:t>
      </w:r>
    </w:p>
    <w:p w:rsidR="008715D2" w:rsidP="008715D2" w:rsidRDefault="008715D2" w14:paraId="054C7A3A" w14:textId="77777777">
      <w:pPr>
        <w:pStyle w:val="NoSpacing"/>
        <w:numPr>
          <w:ilvl w:val="0"/>
          <w:numId w:val="2"/>
        </w:numPr>
      </w:pPr>
      <w:r>
        <w:lastRenderedPageBreak/>
        <w:t xml:space="preserve">How this benefit will be funded.  </w:t>
      </w:r>
    </w:p>
    <w:p w:rsidR="008715D2" w:rsidP="008715D2" w:rsidRDefault="008715D2" w14:paraId="4E9CB376" w14:textId="05A9FE1A">
      <w:pPr>
        <w:pStyle w:val="NoSpacing"/>
        <w:numPr>
          <w:ilvl w:val="1"/>
          <w:numId w:val="2"/>
        </w:numPr>
      </w:pPr>
      <w:r>
        <w:t xml:space="preserve">Human Resources did a total cost analysis for the University related to paid parental leave.  The understanding is that each department/academic unit is financially responsible for the parent taking leave and </w:t>
      </w:r>
      <w:r w:rsidR="005E4187">
        <w:t>for</w:t>
      </w:r>
      <w:r>
        <w:t xml:space="preserve"> any replacement costs. If a department/academic unit is unable to cover this benefit, the financial responsibility will be covered by overhead from the University.  Ultimately, financial considerations were not going to be a reason to deny this benefit.  </w:t>
      </w:r>
    </w:p>
    <w:p w:rsidR="00BF3C9F" w:rsidP="008715D2" w:rsidRDefault="00BF3C9F" w14:paraId="3721E55A" w14:textId="5DAF6071">
      <w:pPr>
        <w:pStyle w:val="NoSpacing"/>
        <w:numPr>
          <w:ilvl w:val="1"/>
          <w:numId w:val="2"/>
        </w:numPr>
      </w:pPr>
      <w:r>
        <w:t xml:space="preserve">While fiscal considerations are not part of the policy itself, and instead left to the department, it may be useful to reassure faculty that budget implications have been assessed.  A memo will be drafted ahead of the campus vote that will address the financial issue, and Nancy Middlebrook will run that memo by members of Human Resources and the Budget office. </w:t>
      </w:r>
    </w:p>
    <w:p w:rsidR="00BF3C9F" w:rsidP="00BF3C9F" w:rsidRDefault="00BF3C9F" w14:paraId="4EDA720C" w14:textId="6CC9C13B">
      <w:pPr>
        <w:pStyle w:val="NoSpacing"/>
        <w:numPr>
          <w:ilvl w:val="0"/>
          <w:numId w:val="2"/>
        </w:numPr>
      </w:pPr>
      <w:r>
        <w:t>Benefit Eligibility</w:t>
      </w:r>
    </w:p>
    <w:p w:rsidR="00BF3C9F" w:rsidP="00BF3C9F" w:rsidRDefault="00BF3C9F" w14:paraId="1D10C555" w14:textId="6F4B499E">
      <w:pPr>
        <w:pStyle w:val="NoSpacing"/>
        <w:numPr>
          <w:ilvl w:val="1"/>
          <w:numId w:val="2"/>
        </w:numPr>
      </w:pPr>
      <w:r>
        <w:t xml:space="preserve">Faculty had many questions on who is eligible for this benefit.  Two solutions were proposed, one was to place actual titles covered </w:t>
      </w:r>
      <w:r w:rsidR="00695D7B">
        <w:t>and put these in the definitions section.  The other was to identify the titles that were excluded, as that list would be shorter.  Carol Stephens said she would work on both over the summer.</w:t>
      </w:r>
    </w:p>
    <w:p w:rsidR="00695D7B" w:rsidP="00695D7B" w:rsidRDefault="00695D7B" w14:paraId="57D847AC" w14:textId="67A3EB37">
      <w:pPr>
        <w:pStyle w:val="NoSpacing"/>
        <w:numPr>
          <w:ilvl w:val="0"/>
          <w:numId w:val="2"/>
        </w:numPr>
      </w:pPr>
      <w:r>
        <w:t>Workload during leave</w:t>
      </w:r>
    </w:p>
    <w:p w:rsidR="00695D7B" w:rsidP="00695D7B" w:rsidRDefault="00695D7B" w14:paraId="5203E7D1" w14:textId="0681FA48">
      <w:pPr>
        <w:pStyle w:val="NoSpacing"/>
        <w:numPr>
          <w:ilvl w:val="1"/>
          <w:numId w:val="2"/>
        </w:numPr>
        <w:rPr/>
      </w:pPr>
      <w:r w:rsidR="00695D7B">
        <w:rPr/>
        <w:t xml:space="preserve">Faculty are concerned with who is going to pick up the </w:t>
      </w:r>
      <w:r w:rsidR="5BD712FD">
        <w:rPr/>
        <w:t>work</w:t>
      </w:r>
      <w:r w:rsidR="00695D7B">
        <w:rPr/>
        <w:t xml:space="preserve">load of the people who are </w:t>
      </w:r>
      <w:r w:rsidR="002A18C1">
        <w:rPr/>
        <w:t>on leave</w:t>
      </w:r>
      <w:r w:rsidR="00695D7B">
        <w:rPr/>
        <w:t xml:space="preserve">.  The employee who will be taking leave should work with their dean/chair to come up with a plan that works for both parties, but it is up to the dean/chair to figure out how to make coverage happen.  </w:t>
      </w:r>
      <w:r w:rsidR="002A18C1">
        <w:rPr/>
        <w:t>Discussion will continue</w:t>
      </w:r>
      <w:r w:rsidR="00D408D9">
        <w:rPr/>
        <w:t xml:space="preserve"> to</w:t>
      </w:r>
      <w:r w:rsidR="002A18C1">
        <w:rPr/>
        <w:t xml:space="preserve"> strengthen the language </w:t>
      </w:r>
      <w:r w:rsidR="00D408D9">
        <w:rPr/>
        <w:t>for collaboration</w:t>
      </w:r>
      <w:r w:rsidR="00DE064D">
        <w:rPr/>
        <w:t xml:space="preserve"> between administration and faculty</w:t>
      </w:r>
      <w:r w:rsidR="00D408D9">
        <w:rPr/>
        <w:t xml:space="preserve">. </w:t>
      </w:r>
    </w:p>
    <w:p w:rsidR="002A18C1" w:rsidP="002A18C1" w:rsidRDefault="002A18C1" w14:paraId="2D6454D9" w14:textId="42E2812C">
      <w:pPr>
        <w:pStyle w:val="NoSpacing"/>
        <w:numPr>
          <w:ilvl w:val="0"/>
          <w:numId w:val="2"/>
        </w:numPr>
      </w:pPr>
      <w:r>
        <w:t>Time counting</w:t>
      </w:r>
    </w:p>
    <w:p w:rsidR="002A18C1" w:rsidP="002A18C1" w:rsidRDefault="002A18C1" w14:paraId="50A39FFD" w14:textId="1F16046A">
      <w:pPr>
        <w:pStyle w:val="NoSpacing"/>
        <w:numPr>
          <w:ilvl w:val="1"/>
          <w:numId w:val="2"/>
        </w:numPr>
      </w:pPr>
      <w:r>
        <w:t>Faculty expressed confusion over the term “semester”</w:t>
      </w:r>
      <w:r w:rsidR="00737FB0">
        <w:t xml:space="preserve"> as some interpretations have equated “semester” as a six (6) month period.  </w:t>
      </w:r>
      <w:r>
        <w:t xml:space="preserve">Comparisons between paid parental leave and sabbatical leave suggested aligning the language between the two policies; however, the committee decided </w:t>
      </w:r>
      <w:r w:rsidR="00737FB0">
        <w:t xml:space="preserve">that the two types of leave were different and elected to use “semester” as defined in the policy. </w:t>
      </w:r>
    </w:p>
    <w:p w:rsidR="002A18C1" w:rsidP="002A18C1" w:rsidRDefault="002A18C1" w14:paraId="20E166DE" w14:textId="4086D411">
      <w:pPr>
        <w:pStyle w:val="NoSpacing"/>
        <w:numPr>
          <w:ilvl w:val="0"/>
          <w:numId w:val="2"/>
        </w:numPr>
      </w:pPr>
      <w:r>
        <w:t>FMLA</w:t>
      </w:r>
    </w:p>
    <w:p w:rsidRPr="00692232" w:rsidR="002A18C1" w:rsidP="002A18C1" w:rsidRDefault="002A18C1" w14:paraId="19CDC5C2" w14:textId="5C627BE6">
      <w:pPr>
        <w:pStyle w:val="NoSpacing"/>
        <w:numPr>
          <w:ilvl w:val="1"/>
          <w:numId w:val="2"/>
        </w:numPr>
      </w:pPr>
      <w:r>
        <w:t xml:space="preserve">Several comments were made regarding taking parental leave concurrent with FMLA and the concern that employees may need to use FMLA for other health situations.  However, the University does give employees the choice on whether to take paid parental leave and FMLA concurrently, with the understanding that FMLA is unpaid.  </w:t>
      </w:r>
      <w:r w:rsidR="00BD2C3C">
        <w:t xml:space="preserve">Additionally, this is not the only leave policy that the University has, and extraordinary cases will be handled individually.  </w:t>
      </w:r>
    </w:p>
    <w:p w:rsidR="00692232" w:rsidP="002241C1" w:rsidRDefault="00692232" w14:paraId="7663BF41" w14:textId="77777777">
      <w:pPr>
        <w:pStyle w:val="NoSpacing"/>
        <w:ind w:left="360"/>
        <w:rPr>
          <w:i/>
          <w:iCs/>
        </w:rPr>
      </w:pPr>
    </w:p>
    <w:p w:rsidR="001817CC" w:rsidP="002241C1" w:rsidRDefault="002241C1" w14:paraId="2052D0D3" w14:textId="5DF0BC88">
      <w:pPr>
        <w:pStyle w:val="NoSpacing"/>
        <w:ind w:left="360"/>
        <w:rPr>
          <w:i/>
          <w:iCs/>
        </w:rPr>
      </w:pPr>
      <w:r>
        <w:rPr>
          <w:i/>
          <w:iCs/>
        </w:rPr>
        <w:t>E50</w:t>
      </w:r>
      <w:r w:rsidR="001817CC">
        <w:rPr>
          <w:i/>
          <w:iCs/>
        </w:rPr>
        <w:t xml:space="preserve"> “</w:t>
      </w:r>
      <w:r>
        <w:rPr>
          <w:i/>
          <w:iCs/>
        </w:rPr>
        <w:t>Export Control</w:t>
      </w:r>
      <w:r w:rsidR="001817CC">
        <w:rPr>
          <w:i/>
          <w:iCs/>
        </w:rPr>
        <w:t>”</w:t>
      </w:r>
    </w:p>
    <w:p w:rsidR="00692232" w:rsidP="00692232" w:rsidRDefault="00692232" w14:paraId="66D9DAFE" w14:textId="5A543B2B">
      <w:pPr>
        <w:pStyle w:val="NoSpacing"/>
        <w:ind w:left="360"/>
      </w:pPr>
      <w:r>
        <w:t xml:space="preserve">This item was deferred to a future meeting. </w:t>
      </w:r>
    </w:p>
    <w:p w:rsidR="00692232" w:rsidP="00692232" w:rsidRDefault="00692232" w14:paraId="4B8630F6" w14:textId="77777777">
      <w:pPr>
        <w:pStyle w:val="NoSpacing"/>
        <w:ind w:left="360"/>
      </w:pPr>
    </w:p>
    <w:p w:rsidR="00692232" w:rsidP="00692232" w:rsidRDefault="00692232" w14:paraId="329C7EF4" w14:textId="77777777">
      <w:pPr>
        <w:pStyle w:val="NoSpacing"/>
        <w:ind w:left="360"/>
        <w:rPr>
          <w:i/>
          <w:iCs/>
        </w:rPr>
      </w:pPr>
      <w:r>
        <w:rPr>
          <w:i/>
          <w:iCs/>
        </w:rPr>
        <w:t>E120 “Effort Reporting”</w:t>
      </w:r>
    </w:p>
    <w:p w:rsidR="00D20C2C" w:rsidP="00692232" w:rsidRDefault="00692232" w14:paraId="35EDA440" w14:textId="75C6928A">
      <w:pPr>
        <w:pStyle w:val="NoSpacing"/>
        <w:ind w:left="360"/>
      </w:pPr>
      <w:r>
        <w:t xml:space="preserve">This item was deferred to a future meeting.  </w:t>
      </w:r>
      <w:r w:rsidR="00D20C2C">
        <w:t xml:space="preserve"> </w:t>
      </w:r>
    </w:p>
    <w:p w:rsidR="00454F0B" w:rsidP="00D20C2C" w:rsidRDefault="00454F0B" w14:paraId="111F94C2" w14:textId="77777777">
      <w:pPr>
        <w:pStyle w:val="NoSpacing"/>
        <w:ind w:left="360"/>
      </w:pPr>
    </w:p>
    <w:p w:rsidR="00454F0B" w:rsidP="00D20C2C" w:rsidRDefault="00454F0B" w14:paraId="5DDB8295" w14:textId="65A02EED">
      <w:pPr>
        <w:pStyle w:val="NoSpacing"/>
        <w:ind w:left="360"/>
        <w:rPr>
          <w:i/>
          <w:iCs/>
        </w:rPr>
      </w:pPr>
      <w:r>
        <w:rPr>
          <w:i/>
          <w:iCs/>
        </w:rPr>
        <w:t>A53 “Development and Approval of Faculty Policies”</w:t>
      </w:r>
    </w:p>
    <w:p w:rsidR="00454F0B" w:rsidP="00D20C2C" w:rsidRDefault="00454F0B" w14:paraId="09618352" w14:textId="60365891">
      <w:pPr>
        <w:pStyle w:val="NoSpacing"/>
        <w:ind w:left="360"/>
      </w:pPr>
      <w:r>
        <w:t xml:space="preserve">This item was </w:t>
      </w:r>
      <w:r w:rsidR="00E5167E">
        <w:t>deferred to</w:t>
      </w:r>
      <w:r>
        <w:t xml:space="preserve"> a future meeting.  </w:t>
      </w:r>
    </w:p>
    <w:p w:rsidR="00454F0B" w:rsidP="00D20C2C" w:rsidRDefault="00454F0B" w14:paraId="12D63FA8" w14:textId="77777777">
      <w:pPr>
        <w:pStyle w:val="NoSpacing"/>
        <w:ind w:left="360"/>
      </w:pPr>
    </w:p>
    <w:p w:rsidR="00454F0B" w:rsidP="00D20C2C" w:rsidRDefault="00454F0B" w14:paraId="106F91CC" w14:textId="6593648B">
      <w:pPr>
        <w:pStyle w:val="NoSpacing"/>
        <w:ind w:left="360"/>
        <w:rPr>
          <w:i/>
          <w:iCs/>
        </w:rPr>
      </w:pPr>
      <w:r>
        <w:rPr>
          <w:i/>
          <w:iCs/>
        </w:rPr>
        <w:t>A53.2 “Development and Approval of College, School and Department Faculty Policies”</w:t>
      </w:r>
    </w:p>
    <w:p w:rsidRPr="00454F0B" w:rsidR="00454F0B" w:rsidP="00D20C2C" w:rsidRDefault="00454F0B" w14:paraId="26832EB7" w14:textId="667F01E1">
      <w:pPr>
        <w:pStyle w:val="NoSpacing"/>
        <w:ind w:left="360"/>
      </w:pPr>
      <w:r>
        <w:t xml:space="preserve">This item was </w:t>
      </w:r>
      <w:r w:rsidR="00E5167E">
        <w:t>deferred to</w:t>
      </w:r>
      <w:r>
        <w:t xml:space="preserve"> a future meeting.  </w:t>
      </w:r>
    </w:p>
    <w:p w:rsidR="001817CC" w:rsidP="00692232" w:rsidRDefault="001817CC" w14:paraId="0D52E0BE" w14:textId="77777777">
      <w:pPr>
        <w:pStyle w:val="NoSpacing"/>
      </w:pPr>
    </w:p>
    <w:p w:rsidR="00E5167E" w:rsidP="001817CC" w:rsidRDefault="00E5167E" w14:paraId="5BA26F3E" w14:textId="6DAB02D6">
      <w:pPr>
        <w:pStyle w:val="NoSpacing"/>
        <w:ind w:left="360"/>
        <w:rPr>
          <w:i/>
          <w:iCs/>
        </w:rPr>
      </w:pPr>
      <w:r>
        <w:rPr>
          <w:i/>
          <w:iCs/>
        </w:rPr>
        <w:t>Work Status Table</w:t>
      </w:r>
    </w:p>
    <w:p w:rsidR="00E5167E" w:rsidP="001817CC" w:rsidRDefault="00E5167E" w14:paraId="02007541" w14:textId="43CE600D">
      <w:pPr>
        <w:pStyle w:val="NoSpacing"/>
        <w:ind w:left="360"/>
      </w:pPr>
      <w:r>
        <w:t xml:space="preserve">This item was deferred to a future meeting.  </w:t>
      </w:r>
    </w:p>
    <w:p w:rsidRPr="00E5167E" w:rsidR="00E5167E" w:rsidP="001817CC" w:rsidRDefault="00E5167E" w14:paraId="4A5407D6" w14:textId="77777777">
      <w:pPr>
        <w:pStyle w:val="NoSpacing"/>
        <w:ind w:left="360"/>
      </w:pPr>
    </w:p>
    <w:p w:rsidRPr="00392F85" w:rsidR="001817CC" w:rsidP="001817CC" w:rsidRDefault="001817CC" w14:paraId="3F8481C9" w14:textId="2DCCC61A">
      <w:pPr>
        <w:pStyle w:val="NoSpacing"/>
        <w:ind w:left="-90"/>
        <w:rPr>
          <w:b/>
          <w:bCs/>
        </w:rPr>
      </w:pPr>
      <w:r w:rsidRPr="00392F85">
        <w:rPr>
          <w:b/>
          <w:bCs/>
        </w:rPr>
        <w:t xml:space="preserve">Meeting adjourned at </w:t>
      </w:r>
      <w:r w:rsidR="00D20C2C">
        <w:rPr>
          <w:b/>
          <w:bCs/>
        </w:rPr>
        <w:t>1</w:t>
      </w:r>
      <w:r w:rsidR="00692232">
        <w:rPr>
          <w:b/>
          <w:bCs/>
        </w:rPr>
        <w:t>1</w:t>
      </w:r>
      <w:r w:rsidR="00D20C2C">
        <w:rPr>
          <w:b/>
          <w:bCs/>
        </w:rPr>
        <w:t>:</w:t>
      </w:r>
      <w:r w:rsidR="00692232">
        <w:rPr>
          <w:b/>
          <w:bCs/>
        </w:rPr>
        <w:t>32</w:t>
      </w:r>
      <w:r>
        <w:rPr>
          <w:b/>
          <w:bCs/>
        </w:rPr>
        <w:t xml:space="preserve"> am.</w:t>
      </w:r>
    </w:p>
    <w:p w:rsidR="00D74353" w:rsidRDefault="00D74353" w14:paraId="2442D13C" w14:textId="77777777"/>
    <w:sectPr w:rsidR="00D7435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273B7"/>
    <w:multiLevelType w:val="hybridMultilevel"/>
    <w:tmpl w:val="FDB23E5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632F3B55"/>
    <w:multiLevelType w:val="hybridMultilevel"/>
    <w:tmpl w:val="9BCC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630535">
    <w:abstractNumId w:val="1"/>
  </w:num>
  <w:num w:numId="2" w16cid:durableId="158545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CC"/>
    <w:rsid w:val="00124C60"/>
    <w:rsid w:val="001817CC"/>
    <w:rsid w:val="001F4A4D"/>
    <w:rsid w:val="002241C1"/>
    <w:rsid w:val="002A18C1"/>
    <w:rsid w:val="002A2E52"/>
    <w:rsid w:val="00376557"/>
    <w:rsid w:val="00391A4D"/>
    <w:rsid w:val="00454F0B"/>
    <w:rsid w:val="004D0CAC"/>
    <w:rsid w:val="005E4187"/>
    <w:rsid w:val="00605D67"/>
    <w:rsid w:val="00611B84"/>
    <w:rsid w:val="00692232"/>
    <w:rsid w:val="00695D7B"/>
    <w:rsid w:val="00737FB0"/>
    <w:rsid w:val="007902E8"/>
    <w:rsid w:val="00792688"/>
    <w:rsid w:val="007D49DF"/>
    <w:rsid w:val="008715D2"/>
    <w:rsid w:val="00884552"/>
    <w:rsid w:val="008C20B6"/>
    <w:rsid w:val="00922EF9"/>
    <w:rsid w:val="00A74401"/>
    <w:rsid w:val="00B41C30"/>
    <w:rsid w:val="00B73EBA"/>
    <w:rsid w:val="00BD2C3C"/>
    <w:rsid w:val="00BE6860"/>
    <w:rsid w:val="00BF3C9F"/>
    <w:rsid w:val="00CA29DF"/>
    <w:rsid w:val="00CF2837"/>
    <w:rsid w:val="00D20C2C"/>
    <w:rsid w:val="00D408D9"/>
    <w:rsid w:val="00D74353"/>
    <w:rsid w:val="00DA4EF0"/>
    <w:rsid w:val="00DE064D"/>
    <w:rsid w:val="00E5167E"/>
    <w:rsid w:val="00E800AD"/>
    <w:rsid w:val="00F45CAB"/>
    <w:rsid w:val="00F94052"/>
    <w:rsid w:val="00FA6C0C"/>
    <w:rsid w:val="03615B29"/>
    <w:rsid w:val="5BD712FD"/>
    <w:rsid w:val="7856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15F1"/>
  <w15:chartTrackingRefBased/>
  <w15:docId w15:val="{63AD96BF-43E5-46F2-86DD-5E8B11A6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17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7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7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17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817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817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817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817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817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817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817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817CC"/>
    <w:rPr>
      <w:rFonts w:eastAsiaTheme="majorEastAsia" w:cstheme="majorBidi"/>
      <w:color w:val="272727" w:themeColor="text1" w:themeTint="D8"/>
    </w:rPr>
  </w:style>
  <w:style w:type="paragraph" w:styleId="Title">
    <w:name w:val="Title"/>
    <w:basedOn w:val="Normal"/>
    <w:next w:val="Normal"/>
    <w:link w:val="TitleChar"/>
    <w:uiPriority w:val="10"/>
    <w:qFormat/>
    <w:rsid w:val="001817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817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817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81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7CC"/>
    <w:pPr>
      <w:spacing w:before="160"/>
      <w:jc w:val="center"/>
    </w:pPr>
    <w:rPr>
      <w:i/>
      <w:iCs/>
      <w:color w:val="404040" w:themeColor="text1" w:themeTint="BF"/>
    </w:rPr>
  </w:style>
  <w:style w:type="character" w:styleId="QuoteChar" w:customStyle="1">
    <w:name w:val="Quote Char"/>
    <w:basedOn w:val="DefaultParagraphFont"/>
    <w:link w:val="Quote"/>
    <w:uiPriority w:val="29"/>
    <w:rsid w:val="001817CC"/>
    <w:rPr>
      <w:i/>
      <w:iCs/>
      <w:color w:val="404040" w:themeColor="text1" w:themeTint="BF"/>
    </w:rPr>
  </w:style>
  <w:style w:type="paragraph" w:styleId="ListParagraph">
    <w:name w:val="List Paragraph"/>
    <w:basedOn w:val="Normal"/>
    <w:uiPriority w:val="34"/>
    <w:qFormat/>
    <w:rsid w:val="001817CC"/>
    <w:pPr>
      <w:ind w:left="720"/>
      <w:contextualSpacing/>
    </w:pPr>
  </w:style>
  <w:style w:type="character" w:styleId="IntenseEmphasis">
    <w:name w:val="Intense Emphasis"/>
    <w:basedOn w:val="DefaultParagraphFont"/>
    <w:uiPriority w:val="21"/>
    <w:qFormat/>
    <w:rsid w:val="001817CC"/>
    <w:rPr>
      <w:i/>
      <w:iCs/>
      <w:color w:val="0F4761" w:themeColor="accent1" w:themeShade="BF"/>
    </w:rPr>
  </w:style>
  <w:style w:type="paragraph" w:styleId="IntenseQuote">
    <w:name w:val="Intense Quote"/>
    <w:basedOn w:val="Normal"/>
    <w:next w:val="Normal"/>
    <w:link w:val="IntenseQuoteChar"/>
    <w:uiPriority w:val="30"/>
    <w:qFormat/>
    <w:rsid w:val="001817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817CC"/>
    <w:rPr>
      <w:i/>
      <w:iCs/>
      <w:color w:val="0F4761" w:themeColor="accent1" w:themeShade="BF"/>
    </w:rPr>
  </w:style>
  <w:style w:type="character" w:styleId="IntenseReference">
    <w:name w:val="Intense Reference"/>
    <w:basedOn w:val="DefaultParagraphFont"/>
    <w:uiPriority w:val="32"/>
    <w:qFormat/>
    <w:rsid w:val="001817CC"/>
    <w:rPr>
      <w:b/>
      <w:bCs/>
      <w:smallCaps/>
      <w:color w:val="0F4761" w:themeColor="accent1" w:themeShade="BF"/>
      <w:spacing w:val="5"/>
    </w:rPr>
  </w:style>
  <w:style w:type="paragraph" w:styleId="NoSpacing">
    <w:name w:val="No Spacing"/>
    <w:uiPriority w:val="1"/>
    <w:qFormat/>
    <w:rsid w:val="00181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2381B47C5EC4183EA972EC3B48475" ma:contentTypeVersion="18" ma:contentTypeDescription="Create a new document." ma:contentTypeScope="" ma:versionID="d99140f73ef018a6fcb1c8c18396d47a">
  <xsd:schema xmlns:xsd="http://www.w3.org/2001/XMLSchema" xmlns:xs="http://www.w3.org/2001/XMLSchema" xmlns:p="http://schemas.microsoft.com/office/2006/metadata/properties" xmlns:ns2="df504743-00c1-475e-bcaa-e31dd89f3b8a" xmlns:ns3="5c4fc77b-70ff-4021-9e48-33029186ef9f" targetNamespace="http://schemas.microsoft.com/office/2006/metadata/properties" ma:root="true" ma:fieldsID="292811b6c1963d570e71a0eeea576638" ns2:_="" ns3:_="">
    <xsd:import namespace="df504743-00c1-475e-bcaa-e31dd89f3b8a"/>
    <xsd:import namespace="5c4fc77b-70ff-4021-9e48-33029186e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04743-00c1-475e-bcaa-e31dd89f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fc77b-70ff-4021-9e48-33029186ef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31cd0c-0523-4d0c-97fb-4cffea9f6239}" ma:internalName="TaxCatchAll" ma:showField="CatchAllData" ma:web="5c4fc77b-70ff-4021-9e48-33029186e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4fc77b-70ff-4021-9e48-33029186ef9f" xsi:nil="true"/>
    <lcf76f155ced4ddcb4097134ff3c332f xmlns="df504743-00c1-475e-bcaa-e31dd89f3b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597BB-3DE4-458C-B650-FDD19BCC8AF5}"/>
</file>

<file path=customXml/itemProps2.xml><?xml version="1.0" encoding="utf-8"?>
<ds:datastoreItem xmlns:ds="http://schemas.openxmlformats.org/officeDocument/2006/customXml" ds:itemID="{6490D494-16EC-4905-9434-5C89A9A7077C}">
  <ds:schemaRefs>
    <ds:schemaRef ds:uri="http://schemas.microsoft.com/office/2006/metadata/properties"/>
    <ds:schemaRef ds:uri="http://schemas.microsoft.com/office/infopath/2007/PartnerControls"/>
    <ds:schemaRef ds:uri="57771ac6-ae4f-498d-91ef-1ef00791ee97"/>
  </ds:schemaRefs>
</ds:datastoreItem>
</file>

<file path=customXml/itemProps3.xml><?xml version="1.0" encoding="utf-8"?>
<ds:datastoreItem xmlns:ds="http://schemas.openxmlformats.org/officeDocument/2006/customXml" ds:itemID="{6687C5C3-6E5C-4F46-9B0D-06253ED062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Candace Lounsbury</dc:creator>
  <keywords/>
  <dc:description/>
  <lastModifiedBy>Candace Lounsbury</lastModifiedBy>
  <revision>17</revision>
  <dcterms:created xsi:type="dcterms:W3CDTF">2024-04-10T20:42:00.0000000Z</dcterms:created>
  <dcterms:modified xsi:type="dcterms:W3CDTF">2024-08-30T20:29:06.0787434Z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0x010100DAF2381B47C5EC4183EA972EC3B48475</vt:lpwstr>
  </property>
  <property fmtid="{D5CDD505-2E9C-101B-9397-08002B2CF9AE}" pid="3" name="MediaServiceImageTags">
    <vt:lpwstr/>
  </property>
</Properties>
</file>